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A77B4">
      <w:pPr>
        <w:rPr>
          <w:rFonts w:hint="default" w:ascii="Times New Roman" w:hAnsi="Times New Roman" w:eastAsia="仿宋" w:cs="Times New Roman"/>
          <w:i w:val="0"/>
          <w:iCs w:val="0"/>
          <w:caps w:val="0"/>
          <w:color w:val="333333"/>
          <w:spacing w:val="0"/>
          <w:sz w:val="32"/>
          <w:szCs w:val="32"/>
          <w:shd w:val="clear" w:fill="FFFFFF"/>
        </w:rPr>
      </w:pPr>
    </w:p>
    <w:p w14:paraId="5A3A43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报价函</w:t>
      </w:r>
    </w:p>
    <w:p w14:paraId="0E6C29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816"/>
        <w:gridCol w:w="1574"/>
        <w:gridCol w:w="3418"/>
      </w:tblGrid>
      <w:tr w14:paraId="0883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1714" w:type="dxa"/>
            <w:noWrap w:val="0"/>
            <w:vAlign w:val="center"/>
          </w:tcPr>
          <w:p w14:paraId="57A15B3B">
            <w:pPr>
              <w:spacing w:line="500" w:lineRule="exact"/>
              <w:jc w:val="cente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项目名称</w:t>
            </w:r>
          </w:p>
        </w:tc>
        <w:tc>
          <w:tcPr>
            <w:tcW w:w="6808" w:type="dxa"/>
            <w:gridSpan w:val="3"/>
            <w:noWrap w:val="0"/>
            <w:vAlign w:val="center"/>
          </w:tcPr>
          <w:p w14:paraId="5F0893E7">
            <w:pPr>
              <w:spacing w:line="500" w:lineRule="exact"/>
              <w:jc w:val="cente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宿州市疾病预防控制中心、宿州市卫生计生综合行政执法局单位合并财务</w:t>
            </w:r>
            <w:bookmarkStart w:id="0" w:name="_GoBack"/>
            <w:bookmarkEnd w:id="0"/>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审计服务项目</w:t>
            </w:r>
          </w:p>
        </w:tc>
      </w:tr>
      <w:tr w14:paraId="2F36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714" w:type="dxa"/>
            <w:noWrap w:val="0"/>
            <w:vAlign w:val="center"/>
          </w:tcPr>
          <w:p w14:paraId="08F33D48">
            <w:pPr>
              <w:spacing w:line="500" w:lineRule="exact"/>
              <w:jc w:val="cente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报价单位</w:t>
            </w:r>
          </w:p>
        </w:tc>
        <w:tc>
          <w:tcPr>
            <w:tcW w:w="6808" w:type="dxa"/>
            <w:gridSpan w:val="3"/>
            <w:noWrap w:val="0"/>
            <w:vAlign w:val="center"/>
          </w:tcPr>
          <w:p w14:paraId="4686494E">
            <w:pPr>
              <w:spacing w:line="500" w:lineRule="exact"/>
              <w:ind w:firstLine="640" w:firstLineChars="200"/>
              <w:jc w:val="cente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tc>
      </w:tr>
      <w:tr w14:paraId="1EF5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714" w:type="dxa"/>
            <w:noWrap w:val="0"/>
            <w:vAlign w:val="center"/>
          </w:tcPr>
          <w:p w14:paraId="3EC12024">
            <w:pPr>
              <w:spacing w:line="500" w:lineRule="exact"/>
              <w:jc w:val="both"/>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报价</w:t>
            </w:r>
          </w:p>
        </w:tc>
        <w:tc>
          <w:tcPr>
            <w:tcW w:w="6808" w:type="dxa"/>
            <w:gridSpan w:val="3"/>
            <w:noWrap w:val="0"/>
            <w:vAlign w:val="center"/>
          </w:tcPr>
          <w:p w14:paraId="09D278CF">
            <w:pPr>
              <w:spacing w:line="500" w:lineRule="exact"/>
              <w:jc w:val="both"/>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大写：         </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小写¥             </w:t>
            </w:r>
          </w:p>
        </w:tc>
      </w:tr>
      <w:tr w14:paraId="7EC7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714" w:type="dxa"/>
            <w:noWrap w:val="0"/>
            <w:vAlign w:val="top"/>
          </w:tcPr>
          <w:p w14:paraId="348880F6">
            <w:pPr>
              <w:spacing w:line="500" w:lineRule="exact"/>
              <w:jc w:val="both"/>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需要说明的问题</w:t>
            </w:r>
          </w:p>
        </w:tc>
        <w:tc>
          <w:tcPr>
            <w:tcW w:w="6808" w:type="dxa"/>
            <w:gridSpan w:val="3"/>
            <w:noWrap w:val="0"/>
            <w:vAlign w:val="top"/>
          </w:tcPr>
          <w:p w14:paraId="7EEB530E">
            <w:pPr>
              <w:spacing w:line="500" w:lineRule="exact"/>
              <w:ind w:firstLine="640" w:firstLineChars="200"/>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tc>
      </w:tr>
      <w:tr w14:paraId="684A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center"/>
          </w:tcPr>
          <w:p w14:paraId="074E891B">
            <w:pPr>
              <w:spacing w:line="500" w:lineRule="exact"/>
              <w:jc w:val="both"/>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报价单位联系人</w:t>
            </w:r>
          </w:p>
        </w:tc>
        <w:tc>
          <w:tcPr>
            <w:tcW w:w="1816" w:type="dxa"/>
            <w:noWrap w:val="0"/>
            <w:vAlign w:val="center"/>
          </w:tcPr>
          <w:p w14:paraId="50E84760">
            <w:pPr>
              <w:spacing w:line="500" w:lineRule="exact"/>
              <w:ind w:firstLine="640" w:firstLineChars="200"/>
              <w:jc w:val="cente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tc>
        <w:tc>
          <w:tcPr>
            <w:tcW w:w="1574" w:type="dxa"/>
            <w:noWrap w:val="0"/>
            <w:vAlign w:val="center"/>
          </w:tcPr>
          <w:p w14:paraId="3C6629DC">
            <w:pPr>
              <w:spacing w:line="500" w:lineRule="exact"/>
              <w:jc w:val="cente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联系电话</w:t>
            </w:r>
          </w:p>
        </w:tc>
        <w:tc>
          <w:tcPr>
            <w:tcW w:w="3418" w:type="dxa"/>
            <w:noWrap w:val="0"/>
            <w:vAlign w:val="top"/>
          </w:tcPr>
          <w:p w14:paraId="74FD3894">
            <w:pPr>
              <w:spacing w:line="500" w:lineRule="exact"/>
              <w:ind w:firstLine="640" w:firstLineChars="200"/>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tc>
      </w:tr>
    </w:tbl>
    <w:p w14:paraId="799DB3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方正仿宋简体" w:hAnsi="方正仿宋简体" w:eastAsia="方正仿宋简体" w:cs="方正仿宋简体"/>
          <w:i w:val="0"/>
          <w:iCs w:val="0"/>
          <w:caps w:val="0"/>
          <w:color w:val="333333"/>
          <w:spacing w:val="0"/>
          <w:sz w:val="32"/>
          <w:szCs w:val="32"/>
          <w:shd w:val="clear" w:fill="FFFFFF"/>
          <w:lang w:val="en-US" w:eastAsia="zh-CN"/>
        </w:rPr>
      </w:pPr>
    </w:p>
    <w:p w14:paraId="7FCC34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注</w:t>
      </w:r>
      <w:r>
        <w:rPr>
          <w:rFonts w:hint="default" w:ascii="Times New Roman" w:hAnsi="Times New Roman" w:eastAsia="方正仿宋简体" w:cs="Times New Roman"/>
          <w:i w:val="0"/>
          <w:iCs w:val="0"/>
          <w:caps w:val="0"/>
          <w:color w:val="333333"/>
          <w:spacing w:val="0"/>
          <w:sz w:val="32"/>
          <w:szCs w:val="32"/>
          <w:shd w:val="clear" w:fill="FFFFFF"/>
          <w:lang w:val="en-US" w:eastAsia="zh-CN"/>
        </w:rPr>
        <w:t>：1.只允许有一个报价，任何有选择的报价将不予接受。</w:t>
      </w:r>
    </w:p>
    <w:p w14:paraId="5EB82CB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640" w:leftChars="0" w:right="0" w:rightChars="0"/>
        <w:jc w:val="both"/>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2.</w:t>
      </w:r>
      <w:r>
        <w:rPr>
          <w:rFonts w:hint="default" w:ascii="Times New Roman" w:hAnsi="Times New Roman" w:eastAsia="方正仿宋简体" w:cs="Times New Roman"/>
          <w:i w:val="0"/>
          <w:iCs w:val="0"/>
          <w:caps w:val="0"/>
          <w:color w:val="333333"/>
          <w:spacing w:val="0"/>
          <w:sz w:val="32"/>
          <w:szCs w:val="32"/>
          <w:shd w:val="clear" w:fill="FFFFFF"/>
          <w:lang w:val="en-US" w:eastAsia="zh-CN"/>
        </w:rPr>
        <w:t>如果</w:t>
      </w:r>
      <w:r>
        <w:rPr>
          <w:rFonts w:hint="eastAsia" w:ascii="Times New Roman" w:hAnsi="Times New Roman" w:eastAsia="方正仿宋简体" w:cs="Times New Roman"/>
          <w:i w:val="0"/>
          <w:iCs w:val="0"/>
          <w:caps w:val="0"/>
          <w:color w:val="333333"/>
          <w:spacing w:val="0"/>
          <w:sz w:val="32"/>
          <w:szCs w:val="32"/>
          <w:shd w:val="clear" w:fill="FFFFFF"/>
          <w:lang w:val="en-US" w:eastAsia="zh-CN"/>
        </w:rPr>
        <w:t>报价</w:t>
      </w:r>
      <w:r>
        <w:rPr>
          <w:rFonts w:hint="default" w:ascii="Times New Roman" w:hAnsi="Times New Roman" w:eastAsia="方正仿宋简体" w:cs="Times New Roman"/>
          <w:i w:val="0"/>
          <w:iCs w:val="0"/>
          <w:caps w:val="0"/>
          <w:color w:val="333333"/>
          <w:spacing w:val="0"/>
          <w:sz w:val="32"/>
          <w:szCs w:val="32"/>
          <w:shd w:val="clear" w:fill="FFFFFF"/>
          <w:lang w:val="en-US" w:eastAsia="zh-CN"/>
        </w:rPr>
        <w:t>中数字小写和中文大写表示的金额之间有差异，以中文大写金额为准；</w:t>
      </w:r>
    </w:p>
    <w:p w14:paraId="7E51FB8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640" w:leftChars="0" w:right="0" w:rightChars="0"/>
        <w:jc w:val="both"/>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3.</w:t>
      </w:r>
      <w:r>
        <w:rPr>
          <w:rFonts w:hint="default" w:ascii="Times New Roman" w:hAnsi="Times New Roman" w:eastAsia="方正仿宋简体" w:cs="Times New Roman"/>
          <w:i w:val="0"/>
          <w:iCs w:val="0"/>
          <w:caps w:val="0"/>
          <w:color w:val="333333"/>
          <w:spacing w:val="0"/>
          <w:sz w:val="32"/>
          <w:szCs w:val="32"/>
          <w:shd w:val="clear" w:fill="FFFFFF"/>
          <w:lang w:val="en-US" w:eastAsia="zh-CN"/>
        </w:rPr>
        <w:t>报价人的报价应包括采购文件约定内容及实施过程中可能发生的全部费用，包括但不限于人工费、设备费、税</w:t>
      </w:r>
      <w:r>
        <w:rPr>
          <w:rFonts w:hint="eastAsia" w:ascii="Times New Roman" w:hAnsi="Times New Roman" w:eastAsia="方正仿宋简体" w:cs="Times New Roman"/>
          <w:i w:val="0"/>
          <w:iCs w:val="0"/>
          <w:caps w:val="0"/>
          <w:color w:val="333333"/>
          <w:spacing w:val="0"/>
          <w:sz w:val="32"/>
          <w:szCs w:val="32"/>
          <w:shd w:val="clear" w:fill="FFFFFF"/>
          <w:lang w:val="en-US" w:eastAsia="zh-CN"/>
        </w:rPr>
        <w:t>费</w:t>
      </w:r>
      <w:r>
        <w:rPr>
          <w:rFonts w:hint="default" w:ascii="Times New Roman" w:hAnsi="Times New Roman" w:eastAsia="方正仿宋简体" w:cs="Times New Roman"/>
          <w:i w:val="0"/>
          <w:iCs w:val="0"/>
          <w:caps w:val="0"/>
          <w:color w:val="333333"/>
          <w:spacing w:val="0"/>
          <w:sz w:val="32"/>
          <w:szCs w:val="32"/>
          <w:shd w:val="clear" w:fill="FFFFFF"/>
          <w:lang w:val="en-US" w:eastAsia="zh-CN"/>
        </w:rPr>
        <w:t>、利润、不可预见费等。</w:t>
      </w:r>
    </w:p>
    <w:p w14:paraId="5AAB15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A272B"/>
    <w:rsid w:val="07956748"/>
    <w:rsid w:val="2D7A272B"/>
    <w:rsid w:val="44A55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185</Words>
  <Characters>191</Characters>
  <Lines>0</Lines>
  <Paragraphs>0</Paragraphs>
  <TotalTime>0</TotalTime>
  <ScaleCrop>false</ScaleCrop>
  <LinksUpToDate>false</LinksUpToDate>
  <CharactersWithSpaces>222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2025-01-13T06:53:00Z</dcterms:created>
  <dc:creator>Eternity_SXQ</dc:creator>
  <cp:lastModifiedBy>NTKO</cp:lastModifiedBy>
  <dcterms:modified xsi:type="dcterms:W3CDTF">2025-04-02T01:36:30Z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20611C1CA89C4ED98D0C86F03EC39D2F_11</vt:lpwstr>
  </property>
  <property fmtid="{D5CDD505-2E9C-101B-9397-08002B2CF9AE}" pid="4" name="KSOTemplateDocerSaveRecord">
    <vt:lpwstr>eyJoZGlkIjoiNmQ0YTk1MzVjY2Q3MGExYmEwNWZiNDUzNTE3ZWI3NzgiLCJ1c2VySWQiOiI3MTM0NzUxMDMifQ==</vt:lpwstr>
  </property>
</Properties>
</file>